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7DD4" w14:textId="162B2849" w:rsidR="00335935" w:rsidRPr="00335935" w:rsidRDefault="00335935" w:rsidP="00335935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</w:pP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602E34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2</w:t>
      </w: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 do umowy</w:t>
      </w:r>
    </w:p>
    <w:p w14:paraId="4AEE3363" w14:textId="77777777" w:rsidR="00335935" w:rsidRPr="00335935" w:rsidRDefault="00335935" w:rsidP="00335935">
      <w:pP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0FAEAB" w14:textId="7CF6B14A" w:rsidR="00335935" w:rsidRDefault="00335935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33593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Klauzula informacyjna</w:t>
      </w:r>
    </w:p>
    <w:p w14:paraId="35946AC7" w14:textId="77777777" w:rsidR="00126CDA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9ADD1AF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 xml:space="preserve">Obowiązek informacyjny Agencji Rozwoju Aglomeracji Wrocławskiej S.A. </w:t>
      </w:r>
    </w:p>
    <w:p w14:paraId="5C51F300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>dla reprezentantów oraz osób wskazanych do kontaktu w celu realizacji                                         Umowy wynikający z art. 14 RODO</w:t>
      </w:r>
    </w:p>
    <w:p w14:paraId="4EE42B5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9062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126CDA" w:rsidRPr="00126CDA" w14:paraId="6DD502DD" w14:textId="77777777" w:rsidTr="002154F3">
        <w:tc>
          <w:tcPr>
            <w:tcW w:w="531" w:type="dxa"/>
          </w:tcPr>
          <w:p w14:paraId="225F17A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1BF960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Administratorem Pani/Pana danych osobowych jest:</w:t>
            </w:r>
          </w:p>
          <w:p w14:paraId="0D3AB43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Agencja Rozwoju Aglomeracji Wrocławskiej S.A. </w:t>
            </w:r>
          </w:p>
          <w:p w14:paraId="201F66E3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pl. Solny 14, 50-062 Wrocław</w:t>
            </w:r>
          </w:p>
          <w:p w14:paraId="6FBAD6F2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+48 71 78 35 310 (dalej: „</w:t>
            </w:r>
            <w:r w:rsidRPr="00126CDA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</w:t>
            </w: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”).</w:t>
            </w:r>
          </w:p>
        </w:tc>
      </w:tr>
      <w:tr w:rsidR="00126CDA" w:rsidRPr="00126CDA" w14:paraId="1AFC21FA" w14:textId="77777777" w:rsidTr="002154F3">
        <w:tc>
          <w:tcPr>
            <w:tcW w:w="531" w:type="dxa"/>
          </w:tcPr>
          <w:p w14:paraId="1FDBC95B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4DC85F48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Pani/Pana dane osobowe zostały pozyskane od </w:t>
            </w:r>
            <w:r w:rsidRPr="00126CD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[…….] </w:t>
            </w:r>
            <w:r w:rsidRPr="00126CDA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związku z zawarciem umowy [….…] pomiędzy Administratorem, a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[…….]</w:t>
            </w:r>
          </w:p>
        </w:tc>
      </w:tr>
      <w:tr w:rsidR="00126CDA" w:rsidRPr="00126CDA" w14:paraId="52FDD059" w14:textId="77777777" w:rsidTr="002154F3">
        <w:tc>
          <w:tcPr>
            <w:tcW w:w="531" w:type="dxa"/>
          </w:tcPr>
          <w:p w14:paraId="55B03EF9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56CB76A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Kategoria przetwarzanych danych osobowych:</w:t>
            </w:r>
          </w:p>
          <w:p w14:paraId="16C53900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Panią/Pana identyfikujące, w tym imię i nazwisko, adres e-mail oraz numer telefonu,</w:t>
            </w:r>
          </w:p>
          <w:p w14:paraId="27286029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podmiotu.</w:t>
            </w:r>
          </w:p>
        </w:tc>
      </w:tr>
      <w:tr w:rsidR="00126CDA" w:rsidRPr="00126CDA" w14:paraId="635174E7" w14:textId="77777777" w:rsidTr="002154F3">
        <w:tc>
          <w:tcPr>
            <w:tcW w:w="531" w:type="dxa"/>
          </w:tcPr>
          <w:p w14:paraId="6E2EBCC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20DCF7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sprawach związanych z przetwarzaniem Pani/Pana danych przez Administratora można kontaktować się z wyznaczonym u Administratora Inspektorem ochrony danych:</w:t>
            </w:r>
          </w:p>
          <w:p w14:paraId="36DD4E6B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e-mail: rodo@araw.pl</w:t>
            </w:r>
          </w:p>
          <w:p w14:paraId="63162334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adres korespondencyjny: pl. Solny 14, 50-062 Wrocław</w:t>
            </w:r>
          </w:p>
        </w:tc>
      </w:tr>
      <w:tr w:rsidR="00126CDA" w:rsidRPr="00126CDA" w14:paraId="695D05B0" w14:textId="77777777" w:rsidTr="002154F3">
        <w:tc>
          <w:tcPr>
            <w:tcW w:w="531" w:type="dxa"/>
          </w:tcPr>
          <w:p w14:paraId="46FEBB27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5E9CF6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w celu:</w:t>
            </w:r>
          </w:p>
          <w:p w14:paraId="09B86263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wykonania umowy (art. 6 ust. 1 lit. b RODO),</w:t>
            </w:r>
          </w:p>
          <w:p w14:paraId="01A31B5A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dochodzenia lub obrony roszczeń jako uzasadnione interesy administratora danych                              (art. 6 ust. 1 lit. f RODO).</w:t>
            </w:r>
          </w:p>
        </w:tc>
      </w:tr>
      <w:tr w:rsidR="00126CDA" w:rsidRPr="00126CDA" w14:paraId="631D2C9F" w14:textId="77777777" w:rsidTr="002154F3">
        <w:tc>
          <w:tcPr>
            <w:tcW w:w="531" w:type="dxa"/>
          </w:tcPr>
          <w:p w14:paraId="30B02168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FFE6A5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Odbiorcami Pani/Pana danych osobowych mogą być:</w:t>
            </w:r>
          </w:p>
          <w:p w14:paraId="0E43A551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upoważnieni pracownicy Administratora,</w:t>
            </w:r>
          </w:p>
          <w:p w14:paraId="5429CFFE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126CDA" w:rsidRPr="00126CDA" w14:paraId="0A194F25" w14:textId="77777777" w:rsidTr="002154F3">
        <w:tc>
          <w:tcPr>
            <w:tcW w:w="531" w:type="dxa"/>
          </w:tcPr>
          <w:p w14:paraId="7145B86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AC17103" w14:textId="77777777" w:rsidR="00126CDA" w:rsidRPr="00126CDA" w:rsidRDefault="00126CDA" w:rsidP="00126CD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Administrator nie zamierza przekazywać Pani/Pana danych osobowych do państwa trzeciego.  </w:t>
            </w:r>
          </w:p>
        </w:tc>
      </w:tr>
      <w:tr w:rsidR="00126CDA" w:rsidRPr="00126CDA" w14:paraId="432AD00D" w14:textId="77777777" w:rsidTr="002154F3">
        <w:trPr>
          <w:trHeight w:val="68"/>
        </w:trPr>
        <w:tc>
          <w:tcPr>
            <w:tcW w:w="531" w:type="dxa"/>
          </w:tcPr>
          <w:p w14:paraId="07FDE3C2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2174E7D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co najmniej przez czas konieczny do realizacji umowy […..…] zawartej pomiędzy Administratorem, a […….] oraz mogą być przetwarzane przez okres niezbędny dla realizacji prawnie uzasadnionych interesów Administratora.</w:t>
            </w:r>
          </w:p>
        </w:tc>
      </w:tr>
      <w:tr w:rsidR="00126CDA" w:rsidRPr="00126CDA" w14:paraId="600CDF10" w14:textId="77777777" w:rsidTr="002154F3">
        <w:trPr>
          <w:trHeight w:val="1592"/>
        </w:trPr>
        <w:tc>
          <w:tcPr>
            <w:tcW w:w="531" w:type="dxa"/>
          </w:tcPr>
          <w:p w14:paraId="5C7C56DE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91D5BD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zakresie przewidzianym przepisami prawa ma Pani/Pan prawo:</w:t>
            </w:r>
          </w:p>
          <w:p w14:paraId="66581A3E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dostępu do danych osobowych Pani/Pana dotyczących;</w:t>
            </w:r>
          </w:p>
          <w:p w14:paraId="5CF3BB00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żądania ich sprostowania; </w:t>
            </w:r>
          </w:p>
          <w:p w14:paraId="0D59E038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usunięcia;</w:t>
            </w:r>
          </w:p>
          <w:p w14:paraId="4BFB896D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wniesienia sprzeciwu wobec ich przetwarzania;</w:t>
            </w:r>
          </w:p>
          <w:p w14:paraId="0BD40693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ograniczenia przetwarzania.</w:t>
            </w:r>
          </w:p>
        </w:tc>
      </w:tr>
      <w:tr w:rsidR="00126CDA" w:rsidRPr="00126CDA" w14:paraId="19C3856F" w14:textId="77777777" w:rsidTr="002154F3">
        <w:tc>
          <w:tcPr>
            <w:tcW w:w="531" w:type="dxa"/>
          </w:tcPr>
          <w:p w14:paraId="68D6425A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7EBC52D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Przysługuje Pani/Panu prawo do wniesienia skargi do organu nadzorczego w związku                                                      z przetwarzaniem Pani/Pana danych osobowych przez Administratora, tj. Prezesa Urzędu Ochrony Danych Osobowych, ul. Stawki 2, 00-193 Warszawa.</w:t>
            </w:r>
          </w:p>
        </w:tc>
      </w:tr>
      <w:tr w:rsidR="00126CDA" w:rsidRPr="00126CDA" w14:paraId="45D9ABE0" w14:textId="77777777" w:rsidTr="002154F3">
        <w:tc>
          <w:tcPr>
            <w:tcW w:w="531" w:type="dxa"/>
          </w:tcPr>
          <w:p w14:paraId="7CE2C01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1F16C6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nie są poddawane zautomatyzowanemu podejmowaniu decyzji,                                        w tym profilowaniu.</w:t>
            </w:r>
          </w:p>
        </w:tc>
      </w:tr>
    </w:tbl>
    <w:p w14:paraId="4AA38A2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62C861" w14:textId="77777777" w:rsidR="00126CDA" w:rsidRPr="00335935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A6047A" w14:textId="77777777" w:rsidR="00C66665" w:rsidRDefault="00C66665"/>
    <w:sectPr w:rsidR="00C66665" w:rsidSect="00337442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EBB4" w14:textId="77777777" w:rsidR="00BB7E83" w:rsidRDefault="00BB7E83">
      <w:pPr>
        <w:spacing w:after="0" w:line="240" w:lineRule="auto"/>
      </w:pPr>
      <w:r>
        <w:separator/>
      </w:r>
    </w:p>
  </w:endnote>
  <w:endnote w:type="continuationSeparator" w:id="0">
    <w:p w14:paraId="55286A92" w14:textId="77777777" w:rsidR="00BB7E83" w:rsidRDefault="00BB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991C" w14:textId="3012EA73" w:rsidR="00337442" w:rsidRDefault="00337442">
    <w:pPr>
      <w:pStyle w:val="Stopka"/>
    </w:pPr>
    <w:r w:rsidRPr="00CC12FC">
      <w:rPr>
        <w:noProof/>
        <w:color w:val="000000"/>
      </w:rPr>
      <w:drawing>
        <wp:inline distT="0" distB="0" distL="0" distR="0" wp14:anchorId="2F5639E3" wp14:editId="1EF1749A">
          <wp:extent cx="5753100" cy="609600"/>
          <wp:effectExtent l="0" t="0" r="0" b="0"/>
          <wp:docPr id="3363809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7747" w14:textId="77777777" w:rsidR="00BB7E83" w:rsidRDefault="00BB7E83">
      <w:pPr>
        <w:spacing w:after="0" w:line="240" w:lineRule="auto"/>
      </w:pPr>
      <w:r>
        <w:separator/>
      </w:r>
    </w:p>
  </w:footnote>
  <w:footnote w:type="continuationSeparator" w:id="0">
    <w:p w14:paraId="785BED6B" w14:textId="77777777" w:rsidR="00BB7E83" w:rsidRDefault="00BB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BBB7" w14:textId="5B7A1A33" w:rsidR="00337442" w:rsidRDefault="0033744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64C09C4" wp14:editId="597C18EB">
          <wp:simplePos x="0" y="0"/>
          <wp:positionH relativeFrom="column">
            <wp:posOffset>-541020</wp:posOffset>
          </wp:positionH>
          <wp:positionV relativeFrom="paragraph">
            <wp:posOffset>-374015</wp:posOffset>
          </wp:positionV>
          <wp:extent cx="2255520" cy="844550"/>
          <wp:effectExtent l="0" t="0" r="0" b="0"/>
          <wp:wrapSquare wrapText="bothSides" distT="0" distB="0" distL="114300" distR="114300"/>
          <wp:docPr id="16584954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552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173C5B" wp14:editId="5B9B517A">
          <wp:simplePos x="0" y="0"/>
          <wp:positionH relativeFrom="column">
            <wp:posOffset>4122420</wp:posOffset>
          </wp:positionH>
          <wp:positionV relativeFrom="paragraph">
            <wp:posOffset>-450215</wp:posOffset>
          </wp:positionV>
          <wp:extent cx="2203450" cy="739140"/>
          <wp:effectExtent l="0" t="0" r="0" b="0"/>
          <wp:wrapSquare wrapText="bothSides" distT="0" distB="0" distL="114300" distR="114300"/>
          <wp:docPr id="16584954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345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64A"/>
    <w:multiLevelType w:val="multilevel"/>
    <w:tmpl w:val="16FE7DF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030B2B"/>
    <w:multiLevelType w:val="multilevel"/>
    <w:tmpl w:val="6C4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799875">
    <w:abstractNumId w:val="3"/>
  </w:num>
  <w:num w:numId="2" w16cid:durableId="664286635">
    <w:abstractNumId w:val="1"/>
  </w:num>
  <w:num w:numId="3" w16cid:durableId="2028290521">
    <w:abstractNumId w:val="5"/>
  </w:num>
  <w:num w:numId="4" w16cid:durableId="1771655494">
    <w:abstractNumId w:val="2"/>
  </w:num>
  <w:num w:numId="5" w16cid:durableId="761802410">
    <w:abstractNumId w:val="4"/>
  </w:num>
  <w:num w:numId="6" w16cid:durableId="17747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E"/>
    <w:rsid w:val="00026BD4"/>
    <w:rsid w:val="0004747F"/>
    <w:rsid w:val="0005674E"/>
    <w:rsid w:val="00126CDA"/>
    <w:rsid w:val="00192850"/>
    <w:rsid w:val="002154F3"/>
    <w:rsid w:val="00302BF6"/>
    <w:rsid w:val="00335935"/>
    <w:rsid w:val="00337442"/>
    <w:rsid w:val="004D07AA"/>
    <w:rsid w:val="00602E34"/>
    <w:rsid w:val="00851ED5"/>
    <w:rsid w:val="009B0B5B"/>
    <w:rsid w:val="00BB7E83"/>
    <w:rsid w:val="00C66665"/>
    <w:rsid w:val="00D014AD"/>
    <w:rsid w:val="00D4127C"/>
    <w:rsid w:val="00D83E5D"/>
    <w:rsid w:val="00DE0E14"/>
    <w:rsid w:val="00DE14AA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7EF"/>
  <w15:chartTrackingRefBased/>
  <w15:docId w15:val="{673D8DA1-4778-45D3-A3BD-BE9FA5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9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35935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Mateusz Kędroń</cp:lastModifiedBy>
  <cp:revision>9</cp:revision>
  <cp:lastPrinted>2025-06-05T07:02:00Z</cp:lastPrinted>
  <dcterms:created xsi:type="dcterms:W3CDTF">2023-02-20T07:50:00Z</dcterms:created>
  <dcterms:modified xsi:type="dcterms:W3CDTF">2025-06-18T08:27:00Z</dcterms:modified>
</cp:coreProperties>
</file>